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E1" w:rsidRDefault="007C4AE1" w:rsidP="007C4AE1">
      <w:pPr>
        <w:pStyle w:val="Rientrocorpodeltesto2"/>
        <w:ind w:right="282" w:firstLine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  <w:sz w:val="28"/>
          <w:lang w:bidi="he-IL"/>
        </w:rPr>
        <w:drawing>
          <wp:inline distT="0" distB="0" distL="0" distR="0">
            <wp:extent cx="2924175" cy="1562100"/>
            <wp:effectExtent l="19050" t="0" r="9525" b="0"/>
            <wp:docPr id="1" name="Immagine 0" descr="seme nella m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e nella man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Lectio </w:t>
      </w:r>
      <w:proofErr w:type="spellStart"/>
      <w:r>
        <w:rPr>
          <w:b/>
          <w:bCs/>
          <w:color w:val="000000"/>
          <w:sz w:val="32"/>
          <w:szCs w:val="32"/>
        </w:rPr>
        <w:t>brevis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</w:rPr>
        <w:t>(Mc 4,30-34)</w:t>
      </w:r>
    </w:p>
    <w:p w:rsidR="007C4AE1" w:rsidRPr="007C4AE1" w:rsidRDefault="007C4AE1" w:rsidP="007C4AE1">
      <w:pPr>
        <w:pStyle w:val="Rientrocorpodeltesto2"/>
        <w:jc w:val="left"/>
        <w:rPr>
          <w:b/>
          <w:bCs/>
          <w:color w:val="000000"/>
          <w:sz w:val="32"/>
          <w:szCs w:val="32"/>
        </w:rPr>
      </w:pPr>
    </w:p>
    <w:p w:rsidR="00C97363" w:rsidRDefault="00C97363" w:rsidP="007C4AE1">
      <w:pPr>
        <w:pStyle w:val="Rientrocorpodeltesto2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LA LOGICA DEL REGNO:  SE E’ PICCOLO E’ MEGLIO</w:t>
      </w:r>
    </w:p>
    <w:p w:rsidR="007C4AE1" w:rsidRPr="007C4AE1" w:rsidRDefault="007C4AE1" w:rsidP="007C4AE1">
      <w:pPr>
        <w:pStyle w:val="Rientrocorpodeltesto2"/>
        <w:jc w:val="center"/>
        <w:rPr>
          <w:b/>
          <w:bCs/>
          <w:color w:val="000000"/>
          <w:sz w:val="28"/>
        </w:rPr>
      </w:pPr>
    </w:p>
    <w:p w:rsidR="00C97363" w:rsidRPr="007C4AE1" w:rsidRDefault="00C97363" w:rsidP="00C97363">
      <w:pPr>
        <w:pStyle w:val="Rientrocorpodeltesto2"/>
        <w:ind w:firstLine="0"/>
        <w:rPr>
          <w:b/>
          <w:bCs/>
          <w:color w:val="FF0000"/>
        </w:rPr>
      </w:pPr>
      <w:r w:rsidRPr="007C4AE1">
        <w:rPr>
          <w:b/>
          <w:bCs/>
          <w:color w:val="FF0000"/>
        </w:rPr>
        <w:t>LEGGI e RILEGGI:</w:t>
      </w:r>
    </w:p>
    <w:p w:rsidR="00C97363" w:rsidRDefault="00C97363" w:rsidP="00C97363">
      <w:pPr>
        <w:autoSpaceDE w:val="0"/>
        <w:autoSpaceDN w:val="0"/>
        <w:adjustRightInd w:val="0"/>
        <w:ind w:left="284" w:right="284"/>
        <w:rPr>
          <w:szCs w:val="24"/>
        </w:rPr>
      </w:pPr>
    </w:p>
    <w:p w:rsidR="00C97363" w:rsidRDefault="00C97363" w:rsidP="007C4AE1">
      <w:pPr>
        <w:pStyle w:val="Rientrocorpodeltesto2"/>
        <w:ind w:right="-1" w:firstLine="0"/>
        <w:rPr>
          <w:rStyle w:val="evidenza"/>
          <w:i/>
          <w:color w:val="auto"/>
        </w:rPr>
      </w:pPr>
      <w:r w:rsidRPr="00C97363">
        <w:rPr>
          <w:rStyle w:val="evidenza"/>
          <w:i/>
          <w:color w:val="auto"/>
        </w:rPr>
        <w:t xml:space="preserve">Diceva: "A che cosa possiamo paragonare il regno di Dio o con quale parabola </w:t>
      </w:r>
      <w:r w:rsidRPr="007C4AE1">
        <w:rPr>
          <w:rStyle w:val="evidenza"/>
          <w:i/>
          <w:color w:val="auto"/>
        </w:rPr>
        <w:t>possiamo descriverlo? È come un granello di senape che, quando viene seminato sul</w:t>
      </w:r>
      <w:r w:rsidRPr="00C97363">
        <w:rPr>
          <w:rStyle w:val="evidenza"/>
          <w:i/>
          <w:color w:val="auto"/>
        </w:rPr>
        <w:t xml:space="preserve"> terreno, è il più piccolo di tutti i semi che sono sul terreno; ma, quando viene seminato, cresce e diventa più grande di tutte le piante dell'orto e fa rami così grandi che </w:t>
      </w:r>
      <w:r w:rsidRPr="00C97363">
        <w:rPr>
          <w:rStyle w:val="evidenza"/>
          <w:i/>
          <w:iCs/>
          <w:color w:val="auto"/>
        </w:rPr>
        <w:t>gli uccelli del cielo</w:t>
      </w:r>
      <w:r w:rsidRPr="00C97363">
        <w:rPr>
          <w:rStyle w:val="evidenza"/>
          <w:i/>
          <w:color w:val="auto"/>
        </w:rPr>
        <w:t xml:space="preserve"> </w:t>
      </w:r>
      <w:r w:rsidRPr="00C97363">
        <w:rPr>
          <w:rStyle w:val="evidenza"/>
          <w:i/>
          <w:iCs/>
          <w:color w:val="auto"/>
        </w:rPr>
        <w:t>possono fare il nido</w:t>
      </w:r>
      <w:r w:rsidRPr="00C97363">
        <w:rPr>
          <w:rStyle w:val="evidenza"/>
          <w:i/>
          <w:color w:val="auto"/>
        </w:rPr>
        <w:t xml:space="preserve"> alla sua ombra".</w:t>
      </w:r>
      <w:r w:rsidRPr="00C97363">
        <w:rPr>
          <w:i/>
          <w:color w:val="auto"/>
        </w:rPr>
        <w:br/>
      </w:r>
      <w:r w:rsidRPr="00C97363">
        <w:rPr>
          <w:rStyle w:val="evidenza"/>
          <w:i/>
          <w:color w:val="auto"/>
        </w:rPr>
        <w:t>Con molte parabole dello stesso genere annunciava loro la Parola, come potevano intendere. Senza parabole non parlava loro ma, in privato, ai suoi discepoli spiegava ogni cosa.</w:t>
      </w:r>
    </w:p>
    <w:p w:rsidR="00C97363" w:rsidRPr="00C97363" w:rsidRDefault="00C97363" w:rsidP="007C4AE1">
      <w:pPr>
        <w:pStyle w:val="Rientrocorpodeltesto2"/>
        <w:ind w:right="-1" w:firstLine="0"/>
        <w:rPr>
          <w:rStyle w:val="evidenza"/>
          <w:i/>
          <w:color w:val="auto"/>
        </w:rPr>
      </w:pPr>
    </w:p>
    <w:p w:rsidR="00C97363" w:rsidRPr="007C4AE1" w:rsidRDefault="00C97363" w:rsidP="007C4AE1">
      <w:pPr>
        <w:pStyle w:val="Rientrocorpodeltesto2"/>
        <w:ind w:right="-1" w:firstLine="0"/>
        <w:rPr>
          <w:b/>
          <w:bCs/>
          <w:color w:val="FF0000"/>
        </w:rPr>
      </w:pPr>
      <w:r w:rsidRPr="007C4AE1">
        <w:rPr>
          <w:b/>
          <w:bCs/>
          <w:color w:val="FF0000"/>
        </w:rPr>
        <w:t>MEDITA e RIFLETTI:</w:t>
      </w:r>
    </w:p>
    <w:p w:rsidR="00C97363" w:rsidRDefault="00C97363" w:rsidP="007C4AE1">
      <w:pPr>
        <w:pStyle w:val="Rientrocorpodeltesto2"/>
        <w:tabs>
          <w:tab w:val="left" w:pos="9356"/>
        </w:tabs>
        <w:ind w:right="-1"/>
        <w:rPr>
          <w:color w:val="auto"/>
        </w:rPr>
      </w:pPr>
      <w:r>
        <w:rPr>
          <w:color w:val="auto"/>
        </w:rPr>
        <w:t>Solo passeggiando immersi nei boschi, si ha la possibilità di vedere come può essere, al suo inizio, un grande albero. Il sottobosco spesso è ammantato di un sottile velo di verde tenerissimo: non sono fili d’erba, ma le prime timide foglie di ciò che un giorno sarà una foresta di svettanti, robusti e preziosi alberi di alto fusto.</w:t>
      </w:r>
    </w:p>
    <w:p w:rsidR="00C97363" w:rsidRDefault="00C97363" w:rsidP="007C4AE1">
      <w:pPr>
        <w:pStyle w:val="Rientrocorpodeltesto2"/>
        <w:tabs>
          <w:tab w:val="left" w:pos="9356"/>
        </w:tabs>
        <w:ind w:right="-1"/>
        <w:rPr>
          <w:color w:val="auto"/>
        </w:rPr>
      </w:pPr>
      <w:r>
        <w:rPr>
          <w:color w:val="auto"/>
        </w:rPr>
        <w:t xml:space="preserve">Ciò che sembra insignificante custodisce in </w:t>
      </w:r>
      <w:proofErr w:type="spellStart"/>
      <w:r>
        <w:rPr>
          <w:color w:val="auto"/>
        </w:rPr>
        <w:t>sè</w:t>
      </w:r>
      <w:proofErr w:type="spellEnd"/>
      <w:r>
        <w:rPr>
          <w:color w:val="auto"/>
        </w:rPr>
        <w:t xml:space="preserve"> un’enorme ricchezza, ciò che valutiamo di poco conto ha un futuro di grandezza. Anche nella storia della salvezza, sarà il piccolo “resto” del popolo d’Israele ad essere destinato a divenire una moltitudine immensa. Dio è il custode dei “piccoli”, è il loro futuro. Dio protegge “l’insignificante” e gli dona incremento. Dio coltiva ciò che non ha nessun credito e lo fa maturare. Dio raccoglie ogni pietra scartata e la costituisce testata d’angolo. Dio </w:t>
      </w:r>
      <w:r>
        <w:rPr>
          <w:iCs/>
          <w:color w:val="auto"/>
        </w:rPr>
        <w:t>guarda “</w:t>
      </w:r>
      <w:r>
        <w:rPr>
          <w:i/>
          <w:color w:val="auto"/>
        </w:rPr>
        <w:t>l’umiltà della sua serva</w:t>
      </w:r>
      <w:r>
        <w:rPr>
          <w:color w:val="auto"/>
        </w:rPr>
        <w:t xml:space="preserve">” esclamò stupefatta la vergine di </w:t>
      </w:r>
      <w:proofErr w:type="spellStart"/>
      <w:r>
        <w:rPr>
          <w:color w:val="auto"/>
        </w:rPr>
        <w:t>Nazaret</w:t>
      </w:r>
      <w:proofErr w:type="spellEnd"/>
      <w:r>
        <w:rPr>
          <w:color w:val="auto"/>
        </w:rPr>
        <w:t>. Dio innalza gli umili!</w:t>
      </w:r>
    </w:p>
    <w:p w:rsidR="00C97363" w:rsidRDefault="00C97363" w:rsidP="007C4AE1">
      <w:pPr>
        <w:pStyle w:val="Rientrocorpodeltesto2"/>
        <w:tabs>
          <w:tab w:val="left" w:pos="9356"/>
        </w:tabs>
        <w:ind w:right="-1"/>
        <w:rPr>
          <w:color w:val="auto"/>
        </w:rPr>
      </w:pPr>
      <w:r>
        <w:rPr>
          <w:color w:val="auto"/>
        </w:rPr>
        <w:t>E’ una scelta, uno stile, una strategia; è un progetto.</w:t>
      </w:r>
    </w:p>
    <w:p w:rsidR="00C97363" w:rsidRDefault="00C97363" w:rsidP="007C4AE1">
      <w:pPr>
        <w:pStyle w:val="Rientrocorpodeltesto2"/>
        <w:tabs>
          <w:tab w:val="left" w:pos="9356"/>
        </w:tabs>
        <w:ind w:right="-1"/>
        <w:rPr>
          <w:color w:val="auto"/>
        </w:rPr>
      </w:pPr>
      <w:r>
        <w:rPr>
          <w:color w:val="auto"/>
        </w:rPr>
        <w:t xml:space="preserve">Quanto diversi i nostri criteri: solo ciò che è vistoso e appariscente ci appaga; solo ciò che è consolidato ci dà sicurezza. Riusciamo a scommettere solo su ciò che è significativo. Ricerchiamo </w:t>
      </w:r>
      <w:r>
        <w:rPr>
          <w:color w:val="auto"/>
        </w:rPr>
        <w:lastRenderedPageBreak/>
        <w:t xml:space="preserve">l’uomo forte, il leader, le grandi masse. E’ il tempo delle multinazionali, delle grosse imprese, dei centri commerciali, delle grandi potenze; chi è solo, piccolo, è destinato ad essere fagocitato. Non ha futuro. Ci sentiamo forti della nostra forza, dobbiamo far sfoggio del nostro potere, occorre stupire e impressionare, dare visibilità, per rincorrere il successo, perché “anche l’occhio vuole la sua parte”. Ciascuno è valutato in relazione a dei mezzi di cui dispone. Non daremmo un soldo bucato ad un sognatore circondato da dodici seguaci, e </w:t>
      </w:r>
      <w:proofErr w:type="spellStart"/>
      <w:r>
        <w:rPr>
          <w:color w:val="auto"/>
        </w:rPr>
        <w:t>men</w:t>
      </w:r>
      <w:proofErr w:type="spellEnd"/>
      <w:r>
        <w:rPr>
          <w:color w:val="auto"/>
        </w:rPr>
        <w:t xml:space="preserve"> che meno, saremmo disposti a scommettere su di lui. Così va il mondo!</w:t>
      </w:r>
    </w:p>
    <w:p w:rsidR="00C97363" w:rsidRDefault="00C97363" w:rsidP="007C4AE1">
      <w:pPr>
        <w:pStyle w:val="Rientrocorpodeltesto2"/>
        <w:tabs>
          <w:tab w:val="left" w:pos="9356"/>
        </w:tabs>
        <w:ind w:right="-1"/>
        <w:rPr>
          <w:color w:val="auto"/>
        </w:rPr>
      </w:pPr>
      <w:r>
        <w:rPr>
          <w:color w:val="auto"/>
        </w:rPr>
        <w:t>Il regno di Dio, invece, corre su un altro binario, persegue una logica del tutto diversa, poggia su un’unica grandezza, quella di Dio. I figli del regno sanno che Dio sceglie “</w:t>
      </w:r>
      <w:r>
        <w:rPr>
          <w:i/>
          <w:color w:val="auto"/>
        </w:rPr>
        <w:t>ciò che nel mondo è stoltezza per confondere i sapienti</w:t>
      </w:r>
      <w:r>
        <w:rPr>
          <w:color w:val="auto"/>
        </w:rPr>
        <w:t>”, sceglie “</w:t>
      </w:r>
      <w:r>
        <w:rPr>
          <w:i/>
          <w:color w:val="auto"/>
        </w:rPr>
        <w:t>ciò che nel mondo è debolezza per confondere i forti</w:t>
      </w:r>
      <w:r>
        <w:rPr>
          <w:color w:val="auto"/>
        </w:rPr>
        <w:t xml:space="preserve">” (1 </w:t>
      </w:r>
      <w:proofErr w:type="spellStart"/>
      <w:r>
        <w:rPr>
          <w:color w:val="auto"/>
        </w:rPr>
        <w:t>Cor</w:t>
      </w:r>
      <w:proofErr w:type="spellEnd"/>
      <w:r>
        <w:rPr>
          <w:color w:val="auto"/>
        </w:rPr>
        <w:t>. 1,27). Contro ogni logica umana, i figli del regno continueranno a seminare e a coltivare piccoli granelli di senapa, sui cui rami i figli del mondo, un giorno, se lo vorranno, potranno trovare riparo.</w:t>
      </w:r>
    </w:p>
    <w:p w:rsidR="00C97363" w:rsidRDefault="00C97363" w:rsidP="007C4AE1">
      <w:pPr>
        <w:pStyle w:val="Rientrocorpodeltesto2"/>
        <w:tabs>
          <w:tab w:val="left" w:pos="9356"/>
        </w:tabs>
        <w:ind w:right="-1"/>
        <w:rPr>
          <w:color w:val="auto"/>
        </w:rPr>
      </w:pPr>
    </w:p>
    <w:p w:rsidR="00C97363" w:rsidRDefault="00C97363" w:rsidP="007C4AE1">
      <w:pPr>
        <w:pStyle w:val="Rientrocorpodeltesto2"/>
        <w:numPr>
          <w:ilvl w:val="0"/>
          <w:numId w:val="1"/>
        </w:numPr>
        <w:tabs>
          <w:tab w:val="left" w:pos="9356"/>
        </w:tabs>
        <w:ind w:right="-1"/>
        <w:rPr>
          <w:color w:val="auto"/>
        </w:rPr>
      </w:pPr>
      <w:r>
        <w:rPr>
          <w:color w:val="auto"/>
        </w:rPr>
        <w:t>So riconoscere che Dio è il custode del segreto di una vita non ancora svelata, anche di quella piccola e indifesa?</w:t>
      </w:r>
    </w:p>
    <w:p w:rsidR="00C97363" w:rsidRDefault="00C97363" w:rsidP="007C4AE1">
      <w:pPr>
        <w:pStyle w:val="Rientrocorpodeltesto2"/>
        <w:numPr>
          <w:ilvl w:val="0"/>
          <w:numId w:val="1"/>
        </w:numPr>
        <w:tabs>
          <w:tab w:val="left" w:pos="9356"/>
        </w:tabs>
        <w:ind w:right="-1"/>
        <w:rPr>
          <w:color w:val="auto"/>
        </w:rPr>
      </w:pPr>
      <w:r>
        <w:rPr>
          <w:color w:val="auto"/>
        </w:rPr>
        <w:t>So far mia la logica tutta divina che predilige ciò che è piccolo e insignificante, dando importanza e custodendo con amore ciò che è fragile, debole e per sua natura non si impone, lavorando con pazienza perché possa crescere e svilupparsi?</w:t>
      </w:r>
    </w:p>
    <w:p w:rsidR="00C97363" w:rsidRDefault="00C97363" w:rsidP="007C4AE1">
      <w:pPr>
        <w:pStyle w:val="Rientrocorpodeltesto2"/>
        <w:numPr>
          <w:ilvl w:val="0"/>
          <w:numId w:val="1"/>
        </w:numPr>
        <w:tabs>
          <w:tab w:val="left" w:pos="9356"/>
        </w:tabs>
        <w:ind w:right="-1"/>
        <w:rPr>
          <w:color w:val="auto"/>
        </w:rPr>
      </w:pPr>
      <w:r>
        <w:rPr>
          <w:color w:val="auto"/>
        </w:rPr>
        <w:t>So vivere nell’umiltà, nel nascondimento, oppure desidero apparire, essere considerato, stimato un “grande”?</w:t>
      </w:r>
    </w:p>
    <w:p w:rsidR="00C97363" w:rsidRDefault="00C97363" w:rsidP="007C4AE1">
      <w:pPr>
        <w:pStyle w:val="Rientrocorpodeltesto2"/>
        <w:tabs>
          <w:tab w:val="left" w:pos="9356"/>
        </w:tabs>
        <w:ind w:right="-1"/>
        <w:rPr>
          <w:color w:val="auto"/>
        </w:rPr>
      </w:pPr>
    </w:p>
    <w:p w:rsidR="00C97363" w:rsidRPr="007C4AE1" w:rsidRDefault="00C97363" w:rsidP="007C4AE1">
      <w:pPr>
        <w:pStyle w:val="Rientrocorpodeltesto2"/>
        <w:tabs>
          <w:tab w:val="left" w:pos="9356"/>
        </w:tabs>
        <w:ind w:right="-1" w:firstLine="0"/>
        <w:rPr>
          <w:b/>
          <w:bCs/>
          <w:color w:val="FF0000"/>
        </w:rPr>
      </w:pPr>
      <w:r w:rsidRPr="007C4AE1">
        <w:rPr>
          <w:b/>
          <w:bCs/>
          <w:color w:val="FF0000"/>
        </w:rPr>
        <w:t>PREGA:</w:t>
      </w:r>
    </w:p>
    <w:p w:rsidR="00C97363" w:rsidRPr="00C97363" w:rsidRDefault="00C97363" w:rsidP="007C4AE1">
      <w:pPr>
        <w:pStyle w:val="Rientrocorpodeltesto2"/>
        <w:tabs>
          <w:tab w:val="left" w:pos="9356"/>
        </w:tabs>
        <w:ind w:right="-1" w:firstLine="0"/>
        <w:rPr>
          <w:i/>
          <w:color w:val="auto"/>
        </w:rPr>
      </w:pPr>
      <w:r w:rsidRPr="00C97363">
        <w:rPr>
          <w:i/>
          <w:color w:val="auto"/>
        </w:rPr>
        <w:t>O Dio che ti prendi cura anche dei passeri del cielo, e conti i capelli del capo di ogni uomo, aiutami a non disprezzare nulla solo a ragione della sua piccolezza e dell’umana insignificanza. Disponi il mio cuore a dare il giusto valore a ciò che ai tuoi occhi è grande e meritevole di ricevere incremento. Che io non mi risparmi, nella pazienza e nella speranza, a coltivare con passione ciò che oggi può essere guardato con indifferenza, ma che un giorno potrà  divenire motivo di consolazione per molti.</w:t>
      </w:r>
    </w:p>
    <w:p w:rsidR="00C97363" w:rsidRDefault="00C97363" w:rsidP="007C4AE1">
      <w:pPr>
        <w:pStyle w:val="Rientrocorpodeltesto2"/>
        <w:tabs>
          <w:tab w:val="left" w:pos="9356"/>
        </w:tabs>
        <w:ind w:right="-1"/>
        <w:rPr>
          <w:b/>
          <w:bCs/>
          <w:color w:val="auto"/>
        </w:rPr>
      </w:pPr>
    </w:p>
    <w:p w:rsidR="00C97363" w:rsidRPr="007C4AE1" w:rsidRDefault="00C97363" w:rsidP="007C4AE1">
      <w:pPr>
        <w:pStyle w:val="Rientrocorpodeltesto2"/>
        <w:tabs>
          <w:tab w:val="left" w:pos="9356"/>
        </w:tabs>
        <w:ind w:right="-1" w:firstLine="0"/>
        <w:rPr>
          <w:b/>
          <w:bCs/>
          <w:color w:val="FF0000"/>
        </w:rPr>
      </w:pPr>
      <w:r w:rsidRPr="007C4AE1">
        <w:rPr>
          <w:b/>
          <w:bCs/>
          <w:color w:val="FF0000"/>
        </w:rPr>
        <w:t>AGISCI:</w:t>
      </w:r>
    </w:p>
    <w:p w:rsidR="00C97363" w:rsidRDefault="00C97363" w:rsidP="007C4AE1">
      <w:pPr>
        <w:pStyle w:val="Rientrocorpodeltesto2"/>
        <w:tabs>
          <w:tab w:val="left" w:pos="9356"/>
        </w:tabs>
        <w:ind w:right="-1" w:firstLine="0"/>
        <w:rPr>
          <w:color w:val="auto"/>
        </w:rPr>
      </w:pPr>
      <w:r>
        <w:rPr>
          <w:color w:val="auto"/>
        </w:rPr>
        <w:t>Vorrò iniziare a mutare la mia vita, partendo dalle piccole cose quotidiane, da ciò che sembra non avere importanza ed è trascurato, nella consapevolezza che sarà proprio da queste cose che potrà realizzarsi il prodigio.</w:t>
      </w:r>
    </w:p>
    <w:p w:rsidR="003606B0" w:rsidRDefault="007C4AE1" w:rsidP="007C4AE1">
      <w:pPr>
        <w:ind w:right="-1"/>
      </w:pPr>
    </w:p>
    <w:sectPr w:rsidR="003606B0" w:rsidSect="008F61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8AA"/>
    <w:multiLevelType w:val="hybridMultilevel"/>
    <w:tmpl w:val="8E52542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7363"/>
    <w:rsid w:val="002D33A2"/>
    <w:rsid w:val="0062705E"/>
    <w:rsid w:val="007C4AE1"/>
    <w:rsid w:val="008F6168"/>
    <w:rsid w:val="00C97363"/>
    <w:rsid w:val="00D6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7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C97363"/>
    <w:pPr>
      <w:spacing w:line="360" w:lineRule="auto"/>
      <w:ind w:right="1134" w:firstLine="708"/>
      <w:jc w:val="both"/>
    </w:pPr>
    <w:rPr>
      <w:color w:val="0000FF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97363"/>
    <w:rPr>
      <w:rFonts w:ascii="Times New Roman" w:eastAsia="Times New Roman" w:hAnsi="Times New Roman" w:cs="Times New Roman"/>
      <w:color w:val="0000FF"/>
      <w:sz w:val="24"/>
      <w:szCs w:val="20"/>
      <w:lang w:eastAsia="it-IT"/>
    </w:rPr>
  </w:style>
  <w:style w:type="character" w:customStyle="1" w:styleId="evidenza">
    <w:name w:val="evidenza"/>
    <w:basedOn w:val="Carpredefinitoparagrafo"/>
    <w:rsid w:val="00C973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A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AE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629</Words>
  <Characters>3589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Mariano</cp:lastModifiedBy>
  <cp:revision>2</cp:revision>
  <dcterms:created xsi:type="dcterms:W3CDTF">2014-10-22T07:55:00Z</dcterms:created>
  <dcterms:modified xsi:type="dcterms:W3CDTF">2018-02-12T16:02:00Z</dcterms:modified>
</cp:coreProperties>
</file>